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4C5B5A" w:rsidRDefault="00886A13" w:rsidP="00886A1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C5B5A" w:rsidRDefault="004C5B5A" w:rsidP="004C5B5A"/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6F1A82" w:rsidRDefault="006F1A82" w:rsidP="006F1A82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 w:rsidR="00D05EB8" w:rsidRPr="00D05EB8">
        <w:rPr>
          <w:b w:val="0"/>
          <w:sz w:val="24"/>
        </w:rPr>
        <w:t>Методические указания</w:t>
      </w:r>
      <w:r w:rsidR="00D05EB8">
        <w:rPr>
          <w:b w:val="0"/>
          <w:sz w:val="24"/>
        </w:rPr>
        <w:t xml:space="preserve"> для</w:t>
      </w:r>
      <w:r w:rsidR="00D05EB8">
        <w:rPr>
          <w:sz w:val="24"/>
        </w:rPr>
        <w:t xml:space="preserve"> </w:t>
      </w:r>
      <w:r>
        <w:rPr>
          <w:rFonts w:eastAsia="Calibri"/>
          <w:b w:val="0"/>
          <w:sz w:val="24"/>
        </w:rPr>
        <w:t xml:space="preserve">семинара  </w:t>
      </w:r>
    </w:p>
    <w:p w:rsidR="006F1A82" w:rsidRDefault="006F1A82" w:rsidP="006F1A82">
      <w:pPr>
        <w:ind w:firstLine="720"/>
        <w:jc w:val="center"/>
        <w:rPr>
          <w:sz w:val="24"/>
        </w:rPr>
      </w:pP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1. Название: Пневмония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2. Код темы по унифицированной программе: 2.3.2.1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3. Наименование цикла:  Гериатрия (675 часов)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4. </w:t>
      </w:r>
      <w:proofErr w:type="gramStart"/>
      <w:r>
        <w:rPr>
          <w:sz w:val="24"/>
        </w:rPr>
        <w:t>Контингент обучающихся: врачи лечебных специальностей)</w:t>
      </w:r>
      <w:proofErr w:type="gram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5. Продолжительность семинара – 2 часа.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6. Цель: разобрать принципы терапии пневмонии в зависимости от этиологии, тяжести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течения, </w:t>
      </w:r>
      <w:proofErr w:type="spellStart"/>
      <w:r>
        <w:rPr>
          <w:sz w:val="24"/>
        </w:rPr>
        <w:t>преморбидного</w:t>
      </w:r>
      <w:proofErr w:type="spellEnd"/>
      <w:r>
        <w:rPr>
          <w:sz w:val="24"/>
        </w:rPr>
        <w:t xml:space="preserve"> фона, имеющихся осложнений. Обсудить вопросы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последующей амбулаторной реабилитации, временной и стойкой потери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трудоспособности. Определить необходимость и порядок проведения мероприятий </w:t>
      </w:r>
    </w:p>
    <w:p w:rsidR="006F1A82" w:rsidRDefault="006F1A82" w:rsidP="006F1A82">
      <w:pPr>
        <w:jc w:val="both"/>
        <w:rPr>
          <w:b/>
          <w:sz w:val="24"/>
        </w:rPr>
      </w:pPr>
      <w:r>
        <w:rPr>
          <w:sz w:val="24"/>
        </w:rPr>
        <w:t xml:space="preserve">     краткосрочной диспансеризации.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7. На семинаре обсуждаются следующие вопросы: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- идентификация возбудителя пневмонии у </w:t>
      </w:r>
      <w:proofErr w:type="gramStart"/>
      <w:r>
        <w:rPr>
          <w:sz w:val="24"/>
        </w:rPr>
        <w:t>пожилых</w:t>
      </w:r>
      <w:proofErr w:type="gram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- антибактериальная терапия в зависимости  от места возникновения пневмонии,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 возраста пациента, характера возбудителя. 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- </w:t>
      </w:r>
      <w:proofErr w:type="spellStart"/>
      <w:r>
        <w:rPr>
          <w:sz w:val="24"/>
        </w:rPr>
        <w:t>дезинтоксикационная</w:t>
      </w:r>
      <w:proofErr w:type="spellEnd"/>
      <w:r>
        <w:rPr>
          <w:sz w:val="24"/>
        </w:rPr>
        <w:t xml:space="preserve"> терапия, ее активность и объем в зависимости от тяжести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течения пневмоний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- </w:t>
      </w:r>
      <w:proofErr w:type="spellStart"/>
      <w:r>
        <w:rPr>
          <w:sz w:val="24"/>
        </w:rPr>
        <w:t>бронхолитическая</w:t>
      </w:r>
      <w:proofErr w:type="spellEnd"/>
      <w:r>
        <w:rPr>
          <w:sz w:val="24"/>
        </w:rPr>
        <w:t xml:space="preserve"> терапия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- отхаркивающая и </w:t>
      </w:r>
      <w:proofErr w:type="spellStart"/>
      <w:r>
        <w:rPr>
          <w:sz w:val="24"/>
        </w:rPr>
        <w:t>муколитическая</w:t>
      </w:r>
      <w:proofErr w:type="spellEnd"/>
      <w:r>
        <w:rPr>
          <w:sz w:val="24"/>
        </w:rPr>
        <w:t xml:space="preserve"> терапия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- коррекция осложнений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- физиотерапевтическое лечение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- реабилитация и диспансеризация больных пневмонией в амбулаторных условиях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8. План семинара:</w:t>
      </w:r>
    </w:p>
    <w:p w:rsidR="006F1A82" w:rsidRDefault="006F1A82" w:rsidP="006F1A82">
      <w:pPr>
        <w:jc w:val="both"/>
        <w:rPr>
          <w:sz w:val="24"/>
        </w:rPr>
      </w:pPr>
      <w:r>
        <w:rPr>
          <w:b/>
          <w:sz w:val="24"/>
        </w:rPr>
        <w:t xml:space="preserve">   -</w:t>
      </w:r>
      <w:r>
        <w:rPr>
          <w:sz w:val="24"/>
        </w:rPr>
        <w:t xml:space="preserve"> тактика лечения антибактериальными препаратами больных с </w:t>
      </w:r>
      <w:proofErr w:type="gramStart"/>
      <w:r>
        <w:rPr>
          <w:sz w:val="24"/>
        </w:rPr>
        <w:t>внебольничной</w:t>
      </w:r>
      <w:proofErr w:type="gramEnd"/>
      <w:r>
        <w:rPr>
          <w:sz w:val="24"/>
        </w:rPr>
        <w:t xml:space="preserve"> и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госпитальной пневмонией.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- спектр антибактериальных препаратов, оказывающий эффект при </w:t>
      </w:r>
      <w:proofErr w:type="gramStart"/>
      <w:r>
        <w:rPr>
          <w:sz w:val="24"/>
        </w:rPr>
        <w:t>внутриклеточном</w:t>
      </w:r>
      <w:proofErr w:type="gram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расположении</w:t>
      </w:r>
      <w:proofErr w:type="gramEnd"/>
      <w:r>
        <w:rPr>
          <w:sz w:val="24"/>
        </w:rPr>
        <w:t xml:space="preserve"> инфекции.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- коррекция иммунологических нарушений у больных в острый период воспаления 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при его затяжном течении пневмонии у </w:t>
      </w:r>
      <w:proofErr w:type="gramStart"/>
      <w:r>
        <w:rPr>
          <w:sz w:val="24"/>
        </w:rPr>
        <w:t>пожилых</w:t>
      </w:r>
      <w:proofErr w:type="gram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- медикаментозные воздействия на восстановление дренажной функции бронхов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пораженного отдела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- мероприятия по повышению защитных сил организма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- физиотерапевтическое лечение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- определение исхода заболевания, необходимости </w:t>
      </w:r>
      <w:proofErr w:type="spellStart"/>
      <w:r>
        <w:rPr>
          <w:sz w:val="24"/>
        </w:rPr>
        <w:t>постстационарных</w:t>
      </w:r>
      <w:proofErr w:type="spellEnd"/>
      <w:r>
        <w:rPr>
          <w:sz w:val="24"/>
        </w:rPr>
        <w:t xml:space="preserve"> мероприятий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9. Иллюстративный материал и оснащение: </w:t>
      </w:r>
    </w:p>
    <w:p w:rsidR="006F1A82" w:rsidRDefault="006F1A82" w:rsidP="006F1A82">
      <w:pPr>
        <w:ind w:left="360"/>
        <w:jc w:val="both"/>
        <w:rPr>
          <w:sz w:val="24"/>
        </w:rPr>
      </w:pPr>
      <w:r>
        <w:rPr>
          <w:sz w:val="24"/>
        </w:rPr>
        <w:t xml:space="preserve">истории болезни больных с различными вариантами пневмоний, </w:t>
      </w:r>
      <w:proofErr w:type="spellStart"/>
      <w:r>
        <w:rPr>
          <w:sz w:val="24"/>
        </w:rPr>
        <w:t>мультимедийное</w:t>
      </w:r>
      <w:proofErr w:type="spellEnd"/>
      <w:r>
        <w:rPr>
          <w:sz w:val="24"/>
        </w:rPr>
        <w:t xml:space="preserve"> сопровождение, интерактивная  доска, ноутбук. 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10.Литература по теме:</w:t>
      </w:r>
    </w:p>
    <w:p w:rsidR="00184C5E" w:rsidRDefault="006F1A82" w:rsidP="00184C5E">
      <w:pPr>
        <w:rPr>
          <w:sz w:val="24"/>
          <w:szCs w:val="24"/>
        </w:rPr>
      </w:pPr>
      <w:r>
        <w:rPr>
          <w:sz w:val="24"/>
        </w:rPr>
        <w:t xml:space="preserve">     </w:t>
      </w:r>
      <w:r w:rsidR="00184C5E">
        <w:rPr>
          <w:b/>
          <w:sz w:val="24"/>
        </w:rPr>
        <w:t xml:space="preserve">            </w:t>
      </w:r>
      <w:r w:rsidR="00184C5E">
        <w:rPr>
          <w:sz w:val="24"/>
          <w:szCs w:val="24"/>
        </w:rPr>
        <w:t xml:space="preserve">Основная 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184C5E" w:rsidTr="00184C5E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Профилактика и лечение острых респираторных вирусных инфекций: современный взгляд на проблему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образованию вузов России / Г. Р.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Иксанова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Г. М.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Латыпова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Г. В.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Аюпова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МЗ РБ, ГОУ ВПО "Башкирский государственный медицинский университет", ИПО. - Уфа, 2011. - 109 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184C5E" w:rsidRDefault="00184C5E" w:rsidP="00184C5E">
      <w:pPr>
        <w:rPr>
          <w:sz w:val="24"/>
          <w:szCs w:val="24"/>
        </w:rPr>
      </w:pPr>
    </w:p>
    <w:p w:rsidR="00184C5E" w:rsidRDefault="00184C5E" w:rsidP="00184C5E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Дополнительная:</w:t>
      </w:r>
    </w:p>
    <w:p w:rsidR="00184C5E" w:rsidRDefault="00184C5E" w:rsidP="00184C5E">
      <w:pPr>
        <w:rPr>
          <w:sz w:val="24"/>
          <w:szCs w:val="24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24"/>
        <w:gridCol w:w="7609"/>
        <w:gridCol w:w="1427"/>
      </w:tblGrid>
      <w:tr w:rsidR="00184C5E" w:rsidTr="00184C5E">
        <w:trPr>
          <w:trHeight w:val="107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C5E" w:rsidRDefault="00184C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C5E" w:rsidRDefault="00184C5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Антибактериальная терапия в</w:t>
            </w:r>
            <w:r>
              <w:rPr>
                <w:sz w:val="24"/>
                <w:szCs w:val="24"/>
                <w:lang w:eastAsia="en-US"/>
              </w:rPr>
              <w:t xml:space="preserve"> медицине критических состояний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научное издание / В. И. </w:t>
            </w:r>
            <w:proofErr w:type="spellStart"/>
            <w:r>
              <w:rPr>
                <w:sz w:val="24"/>
                <w:szCs w:val="24"/>
                <w:lang w:eastAsia="en-US"/>
              </w:rPr>
              <w:t>Черний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А. Н. Колесников, И. В. Кузнецова [и др.]; под ред. Р. И. Новиковой. - 2-е изд., </w:t>
            </w:r>
            <w:proofErr w:type="spellStart"/>
            <w:r>
              <w:rPr>
                <w:sz w:val="24"/>
                <w:szCs w:val="24"/>
                <w:lang w:eastAsia="en-US"/>
              </w:rPr>
              <w:t>испр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и доп. - Донецк : ИД </w:t>
            </w:r>
            <w:proofErr w:type="spellStart"/>
            <w:r>
              <w:rPr>
                <w:sz w:val="24"/>
                <w:szCs w:val="24"/>
                <w:lang w:eastAsia="en-US"/>
              </w:rPr>
              <w:t>Заславский</w:t>
            </w:r>
            <w:proofErr w:type="spellEnd"/>
            <w:r>
              <w:rPr>
                <w:sz w:val="24"/>
                <w:szCs w:val="24"/>
                <w:lang w:eastAsia="en-US"/>
              </w:rPr>
              <w:t>, 2010. - 391 с.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табл., рис.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C5E" w:rsidRDefault="00184C5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81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C5E" w:rsidRDefault="00184C5E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C5E" w:rsidRDefault="00184C5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Дворецкий Л.И. Пожилой больной и инфекция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для врачей / Л. И. Дворецкий, С. В. Яковлев.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2008. - 362 с. : табл.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в конце глав. - ISBN 978-5-9704-0836-0.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184C5E" w:rsidRDefault="00184C5E" w:rsidP="00184C5E">
      <w:pPr>
        <w:rPr>
          <w:sz w:val="24"/>
          <w:szCs w:val="24"/>
        </w:rPr>
      </w:pPr>
    </w:p>
    <w:p w:rsidR="006F1A82" w:rsidRDefault="006F1A82" w:rsidP="00184C5E">
      <w:pPr>
        <w:jc w:val="both"/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4C5B5A" w:rsidRDefault="00886A13" w:rsidP="00886A1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C5B5A" w:rsidRDefault="004C5B5A" w:rsidP="004C5B5A"/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6F1A82" w:rsidRDefault="006F1A82" w:rsidP="006F1A82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 w:rsidR="00D05EB8" w:rsidRPr="00D05EB8">
        <w:rPr>
          <w:b w:val="0"/>
          <w:sz w:val="24"/>
        </w:rPr>
        <w:t>Методические указания</w:t>
      </w:r>
      <w:r w:rsidR="00D05EB8">
        <w:rPr>
          <w:b w:val="0"/>
          <w:sz w:val="24"/>
        </w:rPr>
        <w:t xml:space="preserve"> для</w:t>
      </w:r>
      <w:r w:rsidR="00D05EB8">
        <w:rPr>
          <w:rFonts w:eastAsia="Calibri"/>
          <w:b w:val="0"/>
          <w:sz w:val="24"/>
        </w:rPr>
        <w:t xml:space="preserve"> </w:t>
      </w:r>
      <w:r>
        <w:rPr>
          <w:rFonts w:eastAsia="Calibri"/>
          <w:b w:val="0"/>
          <w:sz w:val="24"/>
        </w:rPr>
        <w:t xml:space="preserve">семинара. </w:t>
      </w:r>
    </w:p>
    <w:p w:rsidR="006F1A82" w:rsidRDefault="006F1A82" w:rsidP="006F1A82">
      <w:pPr>
        <w:ind w:firstLine="720"/>
        <w:jc w:val="center"/>
        <w:rPr>
          <w:sz w:val="24"/>
        </w:rPr>
      </w:pPr>
    </w:p>
    <w:p w:rsidR="006F1A82" w:rsidRDefault="006F1A82" w:rsidP="006F1A82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Бронхиты, ОРВИ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2. Код темы семинара: 2.3.2.2.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3. Наименование цикла:  Гериатрия (576 часов)</w:t>
      </w:r>
    </w:p>
    <w:p w:rsidR="006F1A82" w:rsidRDefault="006F1A82" w:rsidP="006F1A82">
      <w:pPr>
        <w:pStyle w:val="2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занятия:2 часа                                                 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6. Цель: рассмотреть и обсудить современные подходы к дифференциальной диагностике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хронического бронхита, деформирующего </w:t>
      </w:r>
      <w:proofErr w:type="spellStart"/>
      <w:r>
        <w:rPr>
          <w:sz w:val="24"/>
        </w:rPr>
        <w:t>бронхита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строго</w:t>
      </w:r>
      <w:proofErr w:type="spellEnd"/>
      <w:r>
        <w:rPr>
          <w:sz w:val="24"/>
        </w:rPr>
        <w:t xml:space="preserve"> бронхита, ОРВИ у пожилых.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7. На  семинаре обсуждаются следующие вопросы: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-вопросы </w:t>
      </w:r>
      <w:proofErr w:type="spellStart"/>
      <w:r>
        <w:rPr>
          <w:sz w:val="24"/>
        </w:rPr>
        <w:t>ренгенологической</w:t>
      </w:r>
      <w:proofErr w:type="spellEnd"/>
      <w:r>
        <w:rPr>
          <w:sz w:val="24"/>
        </w:rPr>
        <w:t xml:space="preserve"> диагностики хронического </w:t>
      </w:r>
      <w:proofErr w:type="spellStart"/>
      <w:r>
        <w:rPr>
          <w:sz w:val="24"/>
        </w:rPr>
        <w:t>бронхита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строго</w:t>
      </w:r>
      <w:proofErr w:type="spellEnd"/>
      <w:r>
        <w:rPr>
          <w:sz w:val="24"/>
        </w:rPr>
        <w:t xml:space="preserve"> бронхита у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пожилых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этиология и патогенез хронического бронхита, острого бронхита, ОРВИ у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пожилых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своевременная диагностика бронхитов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 лечение хронического бронхита, деформирующего </w:t>
      </w:r>
      <w:proofErr w:type="spellStart"/>
      <w:r>
        <w:rPr>
          <w:sz w:val="24"/>
        </w:rPr>
        <w:t>бронхита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строго</w:t>
      </w:r>
      <w:proofErr w:type="spellEnd"/>
      <w:r>
        <w:rPr>
          <w:sz w:val="24"/>
        </w:rPr>
        <w:t xml:space="preserve"> бронхита у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пожилых.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-показания к компьютерной томографии.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8.План практического занятия: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клиническая картина простого  бронхита у лиц пожилого возраста;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клиническая картина гнойного и острого  бронхита у лиц пожилого возраста;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-этиология бронхитов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патогенез бронхитов, ОРВИ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антибактериальная терапия в лечении бронхитов, ОРВИ у лиц пожилого возраста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 </w:t>
      </w:r>
      <w:proofErr w:type="spellStart"/>
      <w:r>
        <w:rPr>
          <w:sz w:val="24"/>
        </w:rPr>
        <w:t>бронхолитическая</w:t>
      </w:r>
      <w:proofErr w:type="spellEnd"/>
      <w:r>
        <w:rPr>
          <w:sz w:val="24"/>
        </w:rPr>
        <w:t xml:space="preserve"> терапия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9. Иллюстративный материал:  таблицы, интерактивная доска, ноутбук, набор рентгенограмм, </w:t>
      </w:r>
      <w:proofErr w:type="spellStart"/>
      <w:r>
        <w:rPr>
          <w:sz w:val="24"/>
        </w:rPr>
        <w:t>томограмм</w:t>
      </w:r>
      <w:proofErr w:type="spellEnd"/>
      <w:r>
        <w:rPr>
          <w:sz w:val="24"/>
        </w:rPr>
        <w:t>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10. Литература по теме практического занятия:</w:t>
      </w: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574"/>
        <w:gridCol w:w="1337"/>
      </w:tblGrid>
      <w:tr w:rsidR="00184C5E" w:rsidTr="00184C5E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209-215 (106 назв.). - ISBN 5-98216-035-0.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Профилактика и лечение острых респираторных вирусных инфекций: современный взгляд на проблему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образованию вузов России / Г. Р.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Иксанова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Г. М.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Латыпова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Г. В.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Аюпова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МЗ РБ, ГОУ ВПО "Башкирский государственный медицинский университет", ИПО. - Уфа, 2011. - 109 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184C5E" w:rsidRDefault="00184C5E" w:rsidP="00184C5E">
      <w:pPr>
        <w:rPr>
          <w:bCs/>
          <w:color w:val="000000"/>
          <w:sz w:val="24"/>
          <w:szCs w:val="24"/>
        </w:rPr>
      </w:pP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6"/>
        <w:gridCol w:w="7514"/>
        <w:gridCol w:w="1425"/>
      </w:tblGrid>
      <w:tr w:rsidR="00184C5E" w:rsidTr="00184C5E">
        <w:trPr>
          <w:trHeight w:val="8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8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Шкарин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., 2014. - 56,[2] с ; [1] с.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4C5B5A" w:rsidRDefault="004C5B5A" w:rsidP="006F1A82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4C5B5A" w:rsidRDefault="00886A13" w:rsidP="00886A1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C5B5A" w:rsidRDefault="004C5B5A" w:rsidP="004C5B5A"/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6F1A82" w:rsidRDefault="006F1A82" w:rsidP="006F1A82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 w:rsidR="00D05EB8" w:rsidRPr="00D05EB8">
        <w:rPr>
          <w:b w:val="0"/>
          <w:sz w:val="24"/>
        </w:rPr>
        <w:t>Методические указания</w:t>
      </w:r>
      <w:r w:rsidR="00D05EB8">
        <w:rPr>
          <w:b w:val="0"/>
          <w:sz w:val="24"/>
        </w:rPr>
        <w:t xml:space="preserve"> для</w:t>
      </w:r>
      <w:r w:rsidR="00D05EB8">
        <w:rPr>
          <w:rFonts w:eastAsia="Calibri"/>
          <w:b w:val="0"/>
          <w:sz w:val="24"/>
        </w:rPr>
        <w:t xml:space="preserve"> </w:t>
      </w:r>
      <w:r>
        <w:rPr>
          <w:rFonts w:eastAsia="Calibri"/>
          <w:b w:val="0"/>
          <w:sz w:val="24"/>
        </w:rPr>
        <w:t xml:space="preserve">семинара  </w:t>
      </w:r>
    </w:p>
    <w:p w:rsidR="006F1A82" w:rsidRDefault="006F1A82" w:rsidP="006F1A82">
      <w:pPr>
        <w:ind w:firstLine="720"/>
        <w:jc w:val="center"/>
        <w:rPr>
          <w:sz w:val="24"/>
        </w:rPr>
      </w:pPr>
    </w:p>
    <w:p w:rsidR="006F1A82" w:rsidRDefault="006F1A82" w:rsidP="006F1A82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ХОБЛ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2. Код темы семинара: 2.3.2.2.</w:t>
      </w:r>
    </w:p>
    <w:p w:rsidR="006F1A82" w:rsidRDefault="006F1A82" w:rsidP="006F1A82">
      <w:pPr>
        <w:jc w:val="both"/>
      </w:pPr>
      <w:r>
        <w:rPr>
          <w:sz w:val="24"/>
        </w:rPr>
        <w:t xml:space="preserve">3. Наименование цикла: Гериатрия 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>576 часов)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 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занятие:2 часа                                                 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6. Цель: рассмотреть и обсудить современные подходы к терапии хронического бронхита,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Хронической </w:t>
      </w:r>
      <w:proofErr w:type="spellStart"/>
      <w:r>
        <w:rPr>
          <w:sz w:val="24"/>
        </w:rPr>
        <w:t>обстуктивной</w:t>
      </w:r>
      <w:proofErr w:type="spellEnd"/>
      <w:r>
        <w:rPr>
          <w:sz w:val="24"/>
        </w:rPr>
        <w:t xml:space="preserve"> болезни легких, вопросы диспансеризации и профилактики.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7. На семинаре обсуждаются следующие вопросы: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-вопросы социальной и индивидуальной профилактики ХОБЛ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-показания к стационарному лечению 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-показания и тактика антибактериальной терапии у больных с ХОБЛ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-методы улучшения дренажной функции бронхов: </w:t>
      </w:r>
      <w:proofErr w:type="spellStart"/>
      <w:r>
        <w:rPr>
          <w:sz w:val="24"/>
        </w:rPr>
        <w:t>бронхолитическая</w:t>
      </w:r>
      <w:proofErr w:type="spellEnd"/>
      <w:r>
        <w:rPr>
          <w:sz w:val="24"/>
        </w:rPr>
        <w:t xml:space="preserve"> и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</w:t>
      </w:r>
      <w:proofErr w:type="spellStart"/>
      <w:r>
        <w:rPr>
          <w:sz w:val="24"/>
        </w:rPr>
        <w:t>мукотолитическая</w:t>
      </w:r>
      <w:proofErr w:type="spellEnd"/>
      <w:r>
        <w:rPr>
          <w:sz w:val="24"/>
        </w:rPr>
        <w:t xml:space="preserve"> терапия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-показания и методы проведения </w:t>
      </w:r>
      <w:proofErr w:type="spellStart"/>
      <w:r>
        <w:rPr>
          <w:sz w:val="24"/>
        </w:rPr>
        <w:t>дезинтоксикационной</w:t>
      </w:r>
      <w:proofErr w:type="spellEnd"/>
      <w:r>
        <w:rPr>
          <w:sz w:val="24"/>
        </w:rPr>
        <w:t xml:space="preserve"> терапии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-методы коррекции дыхательной недостаточности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-лечение легочной гипертензии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-иммуномодулирующая терапия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-повышение </w:t>
      </w:r>
      <w:proofErr w:type="gramStart"/>
      <w:r>
        <w:rPr>
          <w:sz w:val="24"/>
        </w:rPr>
        <w:t>неспецифической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резистентности</w:t>
      </w:r>
      <w:proofErr w:type="spellEnd"/>
      <w:r>
        <w:rPr>
          <w:sz w:val="24"/>
        </w:rPr>
        <w:t xml:space="preserve"> организма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-физиотерапевтические методы лечения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-вопросы диспансеризации и экспертизы трудоспособности больных ХОБЛ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8.План семинара: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-патогенезу ХОБЛ, определение фенотипов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понятия о хронической </w:t>
      </w:r>
      <w:proofErr w:type="spellStart"/>
      <w:r>
        <w:rPr>
          <w:sz w:val="24"/>
        </w:rPr>
        <w:t>обструктивной</w:t>
      </w:r>
      <w:proofErr w:type="spell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болезни легких.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-роль внешних и внутренних факторов формирования ХОБЛ.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-принципы терапии ХОБЛ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-показания и тактика антибактериальной терапии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</w:t>
      </w:r>
      <w:proofErr w:type="spellStart"/>
      <w:r>
        <w:rPr>
          <w:sz w:val="24"/>
        </w:rPr>
        <w:t>дезинтоксикационная</w:t>
      </w:r>
      <w:proofErr w:type="spellEnd"/>
      <w:r>
        <w:rPr>
          <w:sz w:val="24"/>
        </w:rPr>
        <w:t xml:space="preserve"> терапия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-принципы терапии </w:t>
      </w:r>
      <w:proofErr w:type="spellStart"/>
      <w:r>
        <w:rPr>
          <w:sz w:val="24"/>
        </w:rPr>
        <w:t>обструктивного</w:t>
      </w:r>
      <w:proofErr w:type="spellEnd"/>
      <w:r>
        <w:rPr>
          <w:sz w:val="24"/>
        </w:rPr>
        <w:t xml:space="preserve"> бронхита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</w:t>
      </w:r>
      <w:proofErr w:type="spellStart"/>
      <w:r>
        <w:rPr>
          <w:sz w:val="24"/>
        </w:rPr>
        <w:t>бронхолитическая</w:t>
      </w:r>
      <w:proofErr w:type="spellEnd"/>
      <w:r>
        <w:rPr>
          <w:sz w:val="24"/>
        </w:rPr>
        <w:t xml:space="preserve"> терапия и ее особенности у больных </w:t>
      </w:r>
      <w:proofErr w:type="spellStart"/>
      <w:r>
        <w:rPr>
          <w:sz w:val="24"/>
        </w:rPr>
        <w:t>обструктивным</w:t>
      </w:r>
      <w:proofErr w:type="spellEnd"/>
      <w:r>
        <w:rPr>
          <w:sz w:val="24"/>
        </w:rPr>
        <w:t xml:space="preserve"> бронхитом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</w:t>
      </w:r>
      <w:proofErr w:type="spellStart"/>
      <w:r>
        <w:rPr>
          <w:sz w:val="24"/>
        </w:rPr>
        <w:t>муколитическая</w:t>
      </w:r>
      <w:proofErr w:type="spellEnd"/>
      <w:r>
        <w:rPr>
          <w:sz w:val="24"/>
        </w:rPr>
        <w:t xml:space="preserve"> терапия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-показания и тактика глюкокортикоидной терапии при ХОБЛ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-коррекция дыхательной недостаточности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</w:t>
      </w:r>
      <w:proofErr w:type="spellStart"/>
      <w:r>
        <w:rPr>
          <w:sz w:val="24"/>
        </w:rPr>
        <w:t>иммунокоррегирующая</w:t>
      </w:r>
      <w:proofErr w:type="spellEnd"/>
      <w:r>
        <w:rPr>
          <w:sz w:val="24"/>
        </w:rPr>
        <w:t xml:space="preserve"> терапия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-физиотерапия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-решение конкретных задач по вопросам трудоспособности и диспансеризации больных </w:t>
      </w:r>
      <w:proofErr w:type="gramStart"/>
      <w:r>
        <w:rPr>
          <w:sz w:val="24"/>
        </w:rPr>
        <w:t>с</w:t>
      </w:r>
      <w:proofErr w:type="gram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ХОБЛ.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9. Иллюстративный материал: слайды для </w:t>
      </w:r>
      <w:proofErr w:type="spellStart"/>
      <w:r>
        <w:rPr>
          <w:sz w:val="24"/>
        </w:rPr>
        <w:t>оверхеда</w:t>
      </w:r>
      <w:proofErr w:type="spellEnd"/>
      <w:r>
        <w:rPr>
          <w:sz w:val="24"/>
        </w:rPr>
        <w:t>, таблицы.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10. Литература по теме семинара:</w:t>
      </w: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Основная:  </w:t>
      </w: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490"/>
        <w:gridCol w:w="1421"/>
      </w:tblGrid>
      <w:tr w:rsidR="00184C5E" w:rsidTr="00184C5E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Баур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К. Бронхиальная астма и хроническая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обструктивная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болезнь легких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/ К.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Баур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А.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Прейссер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пер. с нем. под ред. И. В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Лещенко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 предисловием А. Г.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Чучалина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bCs/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2010. - 192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 </w:t>
            </w:r>
          </w:p>
        </w:tc>
      </w:tr>
      <w:tr w:rsidR="00184C5E" w:rsidTr="00184C5E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209-215 (106 назв.). - ISBN 5-98216-035-0.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184C5E" w:rsidRDefault="00184C5E" w:rsidP="00184C5E">
      <w:pPr>
        <w:rPr>
          <w:sz w:val="24"/>
          <w:szCs w:val="24"/>
        </w:rPr>
      </w:pP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1"/>
        <w:gridCol w:w="1559"/>
      </w:tblGrid>
      <w:tr w:rsidR="00184C5E" w:rsidTr="00184C5E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Шкарин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., 2014. - 56,[2] с ; [1] с.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4C5B5A" w:rsidRDefault="004C5B5A" w:rsidP="006F1A82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4C5B5A" w:rsidRDefault="004C5B5A" w:rsidP="006F1A82">
      <w:pPr>
        <w:rPr>
          <w:sz w:val="24"/>
          <w:szCs w:val="24"/>
        </w:rPr>
      </w:pP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4C5B5A" w:rsidRDefault="00886A13" w:rsidP="00886A1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C5B5A" w:rsidRDefault="004C5B5A" w:rsidP="004C5B5A"/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6F1A82" w:rsidRDefault="006F1A82" w:rsidP="006F1A82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rPr>
          <w:rFonts w:eastAsia="Calibri"/>
          <w:b w:val="0"/>
          <w:sz w:val="24"/>
          <w:szCs w:val="24"/>
        </w:rPr>
      </w:pPr>
      <w:r>
        <w:rPr>
          <w:rFonts w:eastAsia="Calibri"/>
          <w:b w:val="0"/>
          <w:sz w:val="24"/>
          <w:szCs w:val="24"/>
        </w:rPr>
        <w:t xml:space="preserve">                                      </w:t>
      </w:r>
      <w:r w:rsidR="00D05EB8" w:rsidRPr="00D05EB8">
        <w:rPr>
          <w:b w:val="0"/>
          <w:sz w:val="24"/>
        </w:rPr>
        <w:t>Методические указания</w:t>
      </w:r>
      <w:r w:rsidR="00D05EB8">
        <w:rPr>
          <w:b w:val="0"/>
          <w:sz w:val="24"/>
        </w:rPr>
        <w:t xml:space="preserve"> для</w:t>
      </w:r>
      <w:r w:rsidR="00D05EB8">
        <w:rPr>
          <w:rFonts w:eastAsia="Calibri"/>
          <w:b w:val="0"/>
          <w:sz w:val="24"/>
          <w:szCs w:val="24"/>
        </w:rPr>
        <w:t xml:space="preserve"> </w:t>
      </w:r>
      <w:r>
        <w:rPr>
          <w:rFonts w:eastAsia="Calibri"/>
          <w:b w:val="0"/>
          <w:sz w:val="24"/>
          <w:szCs w:val="24"/>
        </w:rPr>
        <w:t xml:space="preserve">семинара  </w:t>
      </w:r>
    </w:p>
    <w:p w:rsidR="006F1A82" w:rsidRDefault="006F1A82" w:rsidP="006F1A82"/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>1.Название: Бронхиальная астма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2.Код темы по унифицированной программе: 2.3.2.4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3.Наименование цикла: Гериатрия (576 часов)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4.Контингент обучающихся: врачи лечебных специальностей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5.Продолжительность семинара – 2 часа.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6.Цель: рассмотреть и обсудить современные представления о патогенезе БА, и связанные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с ним принципы терапии.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7.На семинаре обсуждаются следующие вопросы: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механизм развития воспалительного процесса в патогенезе БА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подходы к патогенетическому направлению терапии БА 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базисная терапия БА: </w:t>
      </w:r>
      <w:proofErr w:type="spellStart"/>
      <w:r>
        <w:rPr>
          <w:sz w:val="24"/>
          <w:szCs w:val="24"/>
        </w:rPr>
        <w:t>гипосенсибилизирующая</w:t>
      </w:r>
      <w:proofErr w:type="spellEnd"/>
      <w:r>
        <w:rPr>
          <w:sz w:val="24"/>
          <w:szCs w:val="24"/>
        </w:rPr>
        <w:t xml:space="preserve"> и противовоспалительная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симптоматическая терапия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бронхолитические</w:t>
      </w:r>
      <w:proofErr w:type="spellEnd"/>
      <w:r>
        <w:rPr>
          <w:sz w:val="24"/>
          <w:szCs w:val="24"/>
        </w:rPr>
        <w:t xml:space="preserve"> средства короткого и продленного действия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группа </w:t>
      </w:r>
      <w:proofErr w:type="gramStart"/>
      <w:r>
        <w:rPr>
          <w:sz w:val="24"/>
          <w:szCs w:val="24"/>
        </w:rPr>
        <w:t>β-</w:t>
      </w:r>
      <w:proofErr w:type="gramEnd"/>
      <w:r>
        <w:rPr>
          <w:sz w:val="24"/>
          <w:szCs w:val="24"/>
        </w:rPr>
        <w:t>адреномиметиков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группа </w:t>
      </w:r>
      <w:proofErr w:type="spellStart"/>
      <w:r>
        <w:rPr>
          <w:sz w:val="24"/>
          <w:szCs w:val="24"/>
        </w:rPr>
        <w:t>м-холиномиметиков</w:t>
      </w:r>
      <w:proofErr w:type="spellEnd"/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группа производных </w:t>
      </w:r>
      <w:proofErr w:type="spellStart"/>
      <w:r>
        <w:rPr>
          <w:sz w:val="24"/>
          <w:szCs w:val="24"/>
        </w:rPr>
        <w:t>теофиллина</w:t>
      </w:r>
      <w:proofErr w:type="spellEnd"/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антимедиатозные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антигистаминовые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антисеротониновые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антилейкотриеновые</w:t>
      </w:r>
      <w:proofErr w:type="spellEnd"/>
      <w:r>
        <w:rPr>
          <w:sz w:val="24"/>
          <w:szCs w:val="24"/>
        </w:rPr>
        <w:t>)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муколитическая</w:t>
      </w:r>
      <w:proofErr w:type="spellEnd"/>
      <w:r>
        <w:rPr>
          <w:sz w:val="24"/>
          <w:szCs w:val="24"/>
        </w:rPr>
        <w:t xml:space="preserve"> терапия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лечение осложнений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физиотерапевтические и санаторно-курортные методы лечения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вопросы трудоспособности больных БА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8. План семинара: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Сообщения курсантов о механизме развития </w:t>
      </w:r>
      <w:proofErr w:type="gramStart"/>
      <w:r>
        <w:rPr>
          <w:sz w:val="24"/>
          <w:szCs w:val="24"/>
        </w:rPr>
        <w:t>быстрой</w:t>
      </w:r>
      <w:proofErr w:type="gramEnd"/>
      <w:r>
        <w:rPr>
          <w:sz w:val="24"/>
          <w:szCs w:val="24"/>
        </w:rPr>
        <w:t xml:space="preserve"> и поздней фазах </w:t>
      </w:r>
      <w:proofErr w:type="spellStart"/>
      <w:r>
        <w:rPr>
          <w:sz w:val="24"/>
          <w:szCs w:val="24"/>
        </w:rPr>
        <w:t>бронхоспазма</w:t>
      </w:r>
      <w:proofErr w:type="spellEnd"/>
      <w:r>
        <w:rPr>
          <w:sz w:val="24"/>
          <w:szCs w:val="24"/>
        </w:rPr>
        <w:t xml:space="preserve"> при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БА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- роль медиаторов воспалительного процесса в формирования обструкции дыхательных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путей </w:t>
      </w:r>
      <w:proofErr w:type="gramStart"/>
      <w:r>
        <w:rPr>
          <w:sz w:val="24"/>
          <w:szCs w:val="24"/>
        </w:rPr>
        <w:t>при</w:t>
      </w:r>
      <w:proofErr w:type="gramEnd"/>
      <w:r>
        <w:rPr>
          <w:sz w:val="24"/>
          <w:szCs w:val="24"/>
        </w:rPr>
        <w:t xml:space="preserve"> БА.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- современная классификация БА с отражением тяжести течения.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- принципы базисной терапии БА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бронхолитическая</w:t>
      </w:r>
      <w:proofErr w:type="spellEnd"/>
      <w:r>
        <w:rPr>
          <w:sz w:val="24"/>
          <w:szCs w:val="24"/>
        </w:rPr>
        <w:t xml:space="preserve"> терапия и ее принципы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proofErr w:type="spellStart"/>
      <w:r>
        <w:rPr>
          <w:sz w:val="24"/>
          <w:szCs w:val="24"/>
        </w:rPr>
        <w:t>антимедиаторные</w:t>
      </w:r>
      <w:proofErr w:type="spellEnd"/>
      <w:r>
        <w:rPr>
          <w:sz w:val="24"/>
          <w:szCs w:val="24"/>
        </w:rPr>
        <w:t xml:space="preserve"> препараты и современный подход к использованию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антилейкотриеновых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антигистаминовых</w:t>
      </w:r>
      <w:proofErr w:type="spellEnd"/>
      <w:r>
        <w:rPr>
          <w:sz w:val="24"/>
          <w:szCs w:val="24"/>
        </w:rPr>
        <w:t xml:space="preserve"> препаратов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муколитическая</w:t>
      </w:r>
      <w:proofErr w:type="spellEnd"/>
      <w:r>
        <w:rPr>
          <w:sz w:val="24"/>
          <w:szCs w:val="24"/>
        </w:rPr>
        <w:t xml:space="preserve"> терапия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коррекция дыхательной недостаточности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- коррекция гипертензии малого круга кровообращения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- оксигенотерапия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- лечение осложнений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- ступенчатый подход к терапии БА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вопросы профилактики и реабилитации больных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БА.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9.Иллюстративный материал: слайды для </w:t>
      </w:r>
      <w:proofErr w:type="spellStart"/>
      <w:r>
        <w:rPr>
          <w:sz w:val="24"/>
          <w:szCs w:val="24"/>
        </w:rPr>
        <w:t>оверхеда</w:t>
      </w:r>
      <w:proofErr w:type="spellEnd"/>
      <w:r>
        <w:rPr>
          <w:sz w:val="24"/>
          <w:szCs w:val="24"/>
        </w:rPr>
        <w:t>, истории болезни, таблицы.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10.Литература по теме семинара:</w:t>
      </w: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 xml:space="preserve">      Основная:</w:t>
      </w:r>
    </w:p>
    <w:p w:rsidR="00184C5E" w:rsidRDefault="00184C5E" w:rsidP="00184C5E">
      <w:pPr>
        <w:rPr>
          <w:sz w:val="24"/>
          <w:szCs w:val="24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5"/>
        <w:gridCol w:w="7837"/>
        <w:gridCol w:w="1368"/>
      </w:tblGrid>
      <w:tr w:rsidR="00184C5E" w:rsidTr="00184C5E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Баур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К.</w:t>
            </w:r>
            <w:r>
              <w:rPr>
                <w:sz w:val="24"/>
                <w:szCs w:val="24"/>
                <w:lang w:eastAsia="en-US"/>
              </w:rPr>
              <w:t xml:space="preserve"> Бронхиальная астма и хроническая </w:t>
            </w:r>
            <w:proofErr w:type="spellStart"/>
            <w:r>
              <w:rPr>
                <w:sz w:val="24"/>
                <w:szCs w:val="24"/>
                <w:lang w:eastAsia="en-US"/>
              </w:rPr>
              <w:t>обструктивная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болезнь легких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К. </w:t>
            </w:r>
            <w:proofErr w:type="spellStart"/>
            <w:r>
              <w:rPr>
                <w:sz w:val="24"/>
                <w:szCs w:val="24"/>
                <w:lang w:eastAsia="en-US"/>
              </w:rPr>
              <w:t>Баур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А. </w:t>
            </w:r>
            <w:proofErr w:type="spellStart"/>
            <w:r>
              <w:rPr>
                <w:sz w:val="24"/>
                <w:szCs w:val="24"/>
                <w:lang w:eastAsia="en-US"/>
              </w:rPr>
              <w:t>Прейссер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; пер. с нем. под ред. И. В </w:t>
            </w:r>
            <w:proofErr w:type="spellStart"/>
            <w:r>
              <w:rPr>
                <w:sz w:val="24"/>
                <w:szCs w:val="24"/>
                <w:lang w:eastAsia="en-US"/>
              </w:rPr>
              <w:t>Лещенко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 предисловием А. Г. </w:t>
            </w:r>
            <w:proofErr w:type="spellStart"/>
            <w:r>
              <w:rPr>
                <w:sz w:val="24"/>
                <w:szCs w:val="24"/>
                <w:lang w:eastAsia="en-US"/>
              </w:rPr>
              <w:t>Чучалина</w:t>
            </w:r>
            <w:proofErr w:type="spellEnd"/>
            <w:r>
              <w:rPr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- 192 с.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 </w:t>
            </w:r>
          </w:p>
        </w:tc>
      </w:tr>
      <w:tr w:rsidR="00184C5E" w:rsidTr="00184C5E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Многоликая бронхиальная астма: диагностика, лечение и профилактика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монография / под ред.: Г. Б. Федосеева, В. И. Трофимова, М. А. Петровой. - СПб.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Нормедиздат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2011. - 343 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84C5E" w:rsidTr="00184C5E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Шкарин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., 2014. - 56,[2] с ; [1] с.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84C5E" w:rsidTr="00184C5E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Прощаев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К.И. Избранные лекции по гериатрии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научное издание / К. И.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Прощаев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А. Н.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Ильницкий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С. С. Коновалов ; под ред. В. Х.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Хавинсона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- СПб.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Прайм-ЕВРОЗНАК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2008. - 778 с.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табл.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в конце глав. - ISBN 978-5-93878-568-7 (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в пер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.). - ISBN 978-985-16-4095-5.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184C5E" w:rsidRDefault="00184C5E" w:rsidP="00184C5E">
      <w:pPr>
        <w:rPr>
          <w:sz w:val="24"/>
          <w:szCs w:val="24"/>
        </w:rPr>
      </w:pP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 xml:space="preserve"> Дополнительная:</w:t>
      </w: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478"/>
        <w:gridCol w:w="1418"/>
      </w:tblGrid>
      <w:tr w:rsidR="00184C5E" w:rsidTr="00184C5E">
        <w:trPr>
          <w:trHeight w:val="956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956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тит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153-159. - ISBN 978-5-299-00388-8.</w:t>
            </w:r>
            <w:r>
              <w:rPr>
                <w:bCs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</w:tbl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4C5B5A" w:rsidRDefault="004C5B5A" w:rsidP="006F1A82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4C5B5A" w:rsidRDefault="00886A13" w:rsidP="00886A1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C5B5A" w:rsidRDefault="004C5B5A" w:rsidP="004C5B5A"/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6F1A82" w:rsidRDefault="006F1A82" w:rsidP="006F1A82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rPr>
          <w:rFonts w:eastAsia="Calibri"/>
          <w:b w:val="0"/>
          <w:sz w:val="24"/>
          <w:szCs w:val="24"/>
        </w:rPr>
      </w:pPr>
      <w:r>
        <w:rPr>
          <w:rFonts w:eastAsia="Calibri"/>
          <w:b w:val="0"/>
          <w:sz w:val="24"/>
          <w:szCs w:val="24"/>
        </w:rPr>
        <w:t xml:space="preserve">                                      </w:t>
      </w:r>
      <w:r w:rsidR="00D05EB8" w:rsidRPr="00D05EB8">
        <w:rPr>
          <w:b w:val="0"/>
          <w:sz w:val="24"/>
        </w:rPr>
        <w:t>Методические указания</w:t>
      </w:r>
      <w:r w:rsidR="00D05EB8">
        <w:rPr>
          <w:b w:val="0"/>
          <w:sz w:val="24"/>
        </w:rPr>
        <w:t xml:space="preserve"> для</w:t>
      </w:r>
      <w:r w:rsidR="00D05EB8">
        <w:rPr>
          <w:rFonts w:eastAsia="Calibri"/>
          <w:b w:val="0"/>
          <w:sz w:val="24"/>
          <w:szCs w:val="24"/>
        </w:rPr>
        <w:t xml:space="preserve"> </w:t>
      </w:r>
      <w:r>
        <w:rPr>
          <w:rFonts w:eastAsia="Calibri"/>
          <w:b w:val="0"/>
          <w:sz w:val="24"/>
          <w:szCs w:val="24"/>
        </w:rPr>
        <w:t>семинара</w:t>
      </w: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jc w:val="both"/>
        <w:rPr>
          <w:sz w:val="24"/>
        </w:rPr>
      </w:pPr>
      <w:r>
        <w:rPr>
          <w:sz w:val="24"/>
          <w:szCs w:val="24"/>
        </w:rPr>
        <w:t>1.</w:t>
      </w:r>
      <w:r>
        <w:rPr>
          <w:sz w:val="24"/>
        </w:rPr>
        <w:t>Название семинара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Хроническое легочное сердце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2.Код темы: 2.3.2.5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>3.Наименование цикла: Гериатрия (576 часов)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4.Контингент обучающихся: врачи лечебных специальностей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5.Продолжительность занятия– 2 часа.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6.Цель: обсудить этиологию, патогенез, принципы диагностики хронического легочного сердца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7.На практическом занятии обсуждаются следующие вопросы: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-этиология хронического легочного сердца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патогенез хронического легочного сердца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определение понятия «Легочное сердце»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классификация хронического легочного сердца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 особенности развития легочного сердца при заболеваниях </w:t>
      </w:r>
      <w:proofErr w:type="spellStart"/>
      <w:r>
        <w:rPr>
          <w:sz w:val="24"/>
        </w:rPr>
        <w:t>бронхо-легочной</w:t>
      </w:r>
      <w:proofErr w:type="spellEnd"/>
      <w:r>
        <w:rPr>
          <w:sz w:val="24"/>
        </w:rPr>
        <w:t xml:space="preserve"> системы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методы коррекции дыхательной недостаточности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-лечение легочной гипертензии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8. План семинара: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классификация легочного сердца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 патогенез развития хронического легочного сердца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 клиника и диагностика хронического легочного сердца при заболеваниях </w:t>
      </w:r>
      <w:proofErr w:type="spellStart"/>
      <w:r>
        <w:rPr>
          <w:sz w:val="24"/>
        </w:rPr>
        <w:t>бронхо</w:t>
      </w:r>
      <w:proofErr w:type="spellEnd"/>
      <w:r>
        <w:rPr>
          <w:sz w:val="24"/>
        </w:rPr>
        <w:t>-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легочной системы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клиника и диагностика первичной легочной гипертензии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особенности терапии хронического легочного сердца в зависимости от степени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компенсации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 особенности терапии хронического легочного сердца </w:t>
      </w:r>
      <w:proofErr w:type="gramStart"/>
      <w:r>
        <w:rPr>
          <w:sz w:val="24"/>
        </w:rPr>
        <w:t>при</w:t>
      </w:r>
      <w:proofErr w:type="gramEnd"/>
      <w:r>
        <w:rPr>
          <w:sz w:val="24"/>
        </w:rPr>
        <w:t xml:space="preserve"> первичной легочной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гипертензии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-коррекция дыхательной недостаточности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профилактика развития и диспансеризация больных с хроническим легочным сердцем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9. Иллюстративный материал: таблицы, слайды для </w:t>
      </w:r>
      <w:proofErr w:type="spellStart"/>
      <w:r>
        <w:rPr>
          <w:sz w:val="24"/>
        </w:rPr>
        <w:t>оверхеда</w:t>
      </w:r>
      <w:proofErr w:type="spellEnd"/>
      <w:r>
        <w:rPr>
          <w:sz w:val="24"/>
        </w:rPr>
        <w:t>, выписки из историй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болезни, больные, рентгенограммы, ЭКГ, </w:t>
      </w:r>
      <w:proofErr w:type="spellStart"/>
      <w:r>
        <w:rPr>
          <w:sz w:val="24"/>
        </w:rPr>
        <w:t>оверхед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негатоскоп</w:t>
      </w:r>
      <w:proofErr w:type="spellEnd"/>
      <w:r>
        <w:rPr>
          <w:sz w:val="24"/>
        </w:rPr>
        <w:t>, доска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10.Литература по теме семинара:</w:t>
      </w:r>
    </w:p>
    <w:p w:rsidR="00184C5E" w:rsidRDefault="00184C5E" w:rsidP="00184C5E">
      <w:pPr>
        <w:jc w:val="both"/>
        <w:rPr>
          <w:sz w:val="24"/>
        </w:rPr>
      </w:pPr>
      <w:r>
        <w:rPr>
          <w:sz w:val="24"/>
        </w:rPr>
        <w:t>Основная:</w:t>
      </w:r>
    </w:p>
    <w:p w:rsidR="00184C5E" w:rsidRDefault="00184C5E" w:rsidP="00184C5E">
      <w:pPr>
        <w:jc w:val="both"/>
        <w:rPr>
          <w:sz w:val="24"/>
        </w:rPr>
      </w:pP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7808"/>
        <w:gridCol w:w="1481"/>
      </w:tblGrid>
      <w:tr w:rsidR="00184C5E" w:rsidTr="00184C5E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Арутюнов, Г. П. Диагностика и лечение заболеваний сердца и сосудов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[учебное пособие] / Г. П. Арутюнов.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ГЭОТАР-Медиа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2013. - 504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[и др.]. - М.: МИА, 2010. - 288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Хан, М. Г. Фармакотерапия в кардиологии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научное издание / М. Г. Хан ; пер. с англ. И. В.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Фолитар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 под ред. С. Ю.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Марцевича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Ю. М. Позднякова.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БИНОМ, 2014. - 632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184C5E" w:rsidRDefault="00184C5E" w:rsidP="00184C5E">
      <w:pPr>
        <w:spacing w:after="200" w:line="276" w:lineRule="auto"/>
        <w:jc w:val="both"/>
        <w:rPr>
          <w:sz w:val="24"/>
          <w:szCs w:val="24"/>
        </w:rPr>
      </w:pPr>
    </w:p>
    <w:p w:rsidR="00184C5E" w:rsidRDefault="00184C5E" w:rsidP="00184C5E">
      <w:pPr>
        <w:spacing w:after="200" w:line="276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7419"/>
        <w:gridCol w:w="1407"/>
      </w:tblGrid>
      <w:tr w:rsidR="00184C5E" w:rsidTr="00184C5E">
        <w:trPr>
          <w:trHeight w:val="109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 Респираторная медицина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bCs/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109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5E" w:rsidRDefault="00184C5E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Болезни сердца и</w:t>
            </w:r>
            <w:r>
              <w:rPr>
                <w:sz w:val="24"/>
                <w:szCs w:val="24"/>
                <w:lang w:eastAsia="en-US"/>
              </w:rPr>
              <w:t xml:space="preserve"> сосудов. Руководство Европейского общества кардиологов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под ред.: А. Дж. </w:t>
            </w:r>
            <w:proofErr w:type="spellStart"/>
            <w:r>
              <w:rPr>
                <w:sz w:val="24"/>
                <w:szCs w:val="24"/>
                <w:lang w:eastAsia="en-US"/>
              </w:rPr>
              <w:t>Кэмма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Т. Ф. </w:t>
            </w:r>
            <w:proofErr w:type="spellStart"/>
            <w:r>
              <w:rPr>
                <w:sz w:val="24"/>
                <w:szCs w:val="24"/>
                <w:lang w:eastAsia="en-US"/>
              </w:rPr>
              <w:t>Люшера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П. В. </w:t>
            </w:r>
            <w:proofErr w:type="spellStart"/>
            <w:r>
              <w:rPr>
                <w:sz w:val="24"/>
                <w:szCs w:val="24"/>
                <w:lang w:eastAsia="en-US"/>
              </w:rPr>
              <w:t>Серруиса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; пер. с англ. под ред. Е. В. </w:t>
            </w:r>
            <w:proofErr w:type="spellStart"/>
            <w:r>
              <w:rPr>
                <w:sz w:val="24"/>
                <w:szCs w:val="24"/>
                <w:lang w:eastAsia="en-US"/>
              </w:rPr>
              <w:t>Шляхто</w:t>
            </w:r>
            <w:proofErr w:type="spellEnd"/>
            <w:r>
              <w:rPr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2011. - 1437 с.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6F1A82" w:rsidRDefault="004C5B5A" w:rsidP="006F1A82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</w:t>
      </w:r>
      <w:proofErr w:type="gramStart"/>
      <w:r>
        <w:rPr>
          <w:sz w:val="24"/>
          <w:szCs w:val="24"/>
        </w:rPr>
        <w:t xml:space="preserve"> Т</w:t>
      </w:r>
      <w:proofErr w:type="gramEnd"/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4C5B5A" w:rsidRDefault="00886A13" w:rsidP="00886A1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C5B5A" w:rsidRDefault="004C5B5A" w:rsidP="004C5B5A"/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6F1A82" w:rsidRDefault="006F1A82" w:rsidP="006F1A82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 w:rsidR="00D05EB8" w:rsidRPr="00D05EB8">
        <w:rPr>
          <w:b w:val="0"/>
          <w:sz w:val="24"/>
        </w:rPr>
        <w:t>Методические указания</w:t>
      </w:r>
      <w:r w:rsidR="00D05EB8">
        <w:rPr>
          <w:b w:val="0"/>
          <w:sz w:val="24"/>
        </w:rPr>
        <w:t xml:space="preserve"> для</w:t>
      </w:r>
      <w:r w:rsidR="00D05EB8">
        <w:rPr>
          <w:rFonts w:eastAsia="Calibri"/>
          <w:b w:val="0"/>
          <w:sz w:val="24"/>
        </w:rPr>
        <w:t xml:space="preserve"> </w:t>
      </w:r>
      <w:r>
        <w:rPr>
          <w:rFonts w:eastAsia="Calibri"/>
          <w:b w:val="0"/>
          <w:sz w:val="24"/>
        </w:rPr>
        <w:t xml:space="preserve">семинара. </w:t>
      </w:r>
    </w:p>
    <w:p w:rsidR="006F1A82" w:rsidRDefault="006F1A82" w:rsidP="006F1A82">
      <w:pPr>
        <w:ind w:firstLine="720"/>
        <w:jc w:val="center"/>
        <w:rPr>
          <w:sz w:val="24"/>
        </w:rPr>
      </w:pPr>
    </w:p>
    <w:p w:rsidR="006F1A82" w:rsidRDefault="006F1A82" w:rsidP="006F1A82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 xml:space="preserve">Название: Эмфизема легких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2. Код темы семинара: 2.3.2.6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6F1A82" w:rsidRDefault="006F1A82" w:rsidP="006F1A82">
      <w:pPr>
        <w:pStyle w:val="11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занятия: 2 часа                                                 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6. Цель: рассмотреть и обсудить современные подходы в лечении,  </w:t>
      </w:r>
      <w:proofErr w:type="spellStart"/>
      <w:r>
        <w:rPr>
          <w:sz w:val="24"/>
        </w:rPr>
        <w:t>дигностики</w:t>
      </w:r>
      <w:proofErr w:type="spellEnd"/>
      <w:r>
        <w:rPr>
          <w:sz w:val="24"/>
        </w:rPr>
        <w:t xml:space="preserve"> эмфиземы легких.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7. На семинаре обсуждаются следующие вопросы: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-патогенез развития эмфиземы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-клиника эмфиземы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-причины развития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 профилактические </w:t>
      </w:r>
      <w:proofErr w:type="gramStart"/>
      <w:r>
        <w:rPr>
          <w:sz w:val="24"/>
        </w:rPr>
        <w:t>мероприятия</w:t>
      </w:r>
      <w:proofErr w:type="gramEnd"/>
      <w:r>
        <w:rPr>
          <w:sz w:val="24"/>
        </w:rPr>
        <w:t xml:space="preserve"> направленные на предотвращение эмфиземы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-вопросы </w:t>
      </w:r>
      <w:proofErr w:type="spellStart"/>
      <w:r>
        <w:rPr>
          <w:sz w:val="24"/>
        </w:rPr>
        <w:t>ренгенологической</w:t>
      </w:r>
      <w:proofErr w:type="spellEnd"/>
      <w:r>
        <w:rPr>
          <w:sz w:val="24"/>
        </w:rPr>
        <w:t xml:space="preserve"> диагностики эмфиземы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-показания к компьютерной томографии при эмфиземе легких.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8.План семинара: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-определение эмфиземы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-причины развития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-ранняя диагностика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-классификация эмфиземы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 типичные изменения на рентгенограмме ОГК у больных с эмфиземой легких;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рентгенологическая картина пневмосклероза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рентгенологическая картина </w:t>
      </w:r>
      <w:proofErr w:type="spellStart"/>
      <w:r>
        <w:rPr>
          <w:sz w:val="24"/>
        </w:rPr>
        <w:t>центролобулярной</w:t>
      </w:r>
      <w:proofErr w:type="spellEnd"/>
      <w:r>
        <w:rPr>
          <w:sz w:val="24"/>
        </w:rPr>
        <w:t xml:space="preserve"> эмфиземы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рентгенологическая картина буллезной  эмфиземы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-самостоятельная оценка рентгенограмм больных с эмфиземой легких с последующим разбором.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9. Иллюстративный материал:  таблицы, интерактивная доска, ноутбук, набор рентгенограмм.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10. Литература по теме семинара:</w:t>
      </w: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p w:rsidR="00184C5E" w:rsidRDefault="00184C5E" w:rsidP="00184C5E">
      <w:pPr>
        <w:rPr>
          <w:sz w:val="24"/>
          <w:szCs w:val="24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4"/>
        <w:gridCol w:w="851"/>
      </w:tblGrid>
      <w:tr w:rsidR="00184C5E" w:rsidTr="00184C5E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209-215 (106 назв.). - ISBN 5-98216-035-0.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184C5E" w:rsidRDefault="00184C5E" w:rsidP="00184C5E">
      <w:pPr>
        <w:rPr>
          <w:bCs/>
          <w:color w:val="000000"/>
          <w:sz w:val="24"/>
          <w:szCs w:val="24"/>
        </w:rPr>
      </w:pP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4"/>
        <w:gridCol w:w="7478"/>
        <w:gridCol w:w="1418"/>
      </w:tblGrid>
      <w:tr w:rsidR="00184C5E" w:rsidTr="00184C5E">
        <w:trPr>
          <w:trHeight w:val="139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36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тит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153-159. - ISBN 978-5-299-00388-8.</w:t>
            </w:r>
            <w:r>
              <w:rPr>
                <w:bCs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184C5E" w:rsidTr="00184C5E">
        <w:trPr>
          <w:trHeight w:val="139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36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Ольховская Е. А.</w:t>
            </w:r>
            <w:r>
              <w:rPr>
                <w:sz w:val="24"/>
                <w:szCs w:val="24"/>
                <w:lang w:eastAsia="en-US"/>
              </w:rPr>
              <w:t xml:space="preserve">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sz w:val="24"/>
                <w:szCs w:val="24"/>
                <w:lang w:eastAsia="en-US"/>
              </w:rPr>
              <w:t>Шкарин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; Нижегородская </w:t>
            </w:r>
            <w:proofErr w:type="spellStart"/>
            <w:r>
              <w:rPr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- 4-е изд. - Н. Новгород : </w:t>
            </w:r>
            <w:proofErr w:type="spellStart"/>
            <w:r>
              <w:rPr>
                <w:sz w:val="24"/>
                <w:szCs w:val="24"/>
                <w:lang w:eastAsia="en-US"/>
              </w:rPr>
              <w:t>Нижегород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., 2014. - 56,[2] с ; [1] с.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4C5B5A" w:rsidRDefault="00886A13" w:rsidP="00886A1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C5B5A" w:rsidRDefault="004C5B5A" w:rsidP="004C5B5A"/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6F1A82" w:rsidRDefault="006F1A82" w:rsidP="006F1A82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rPr>
          <w:rFonts w:eastAsia="Calibri"/>
          <w:b w:val="0"/>
          <w:sz w:val="24"/>
          <w:szCs w:val="24"/>
        </w:rPr>
      </w:pPr>
      <w:r>
        <w:rPr>
          <w:rFonts w:eastAsia="Calibri"/>
          <w:b w:val="0"/>
          <w:sz w:val="24"/>
          <w:szCs w:val="24"/>
        </w:rPr>
        <w:t xml:space="preserve">                                      </w:t>
      </w:r>
      <w:r w:rsidR="00D05EB8" w:rsidRPr="00D05EB8">
        <w:rPr>
          <w:b w:val="0"/>
          <w:sz w:val="24"/>
        </w:rPr>
        <w:t>Методические указания</w:t>
      </w:r>
      <w:r w:rsidR="00D05EB8">
        <w:rPr>
          <w:b w:val="0"/>
          <w:sz w:val="24"/>
        </w:rPr>
        <w:t xml:space="preserve"> для</w:t>
      </w:r>
      <w:r w:rsidR="00D05EB8">
        <w:rPr>
          <w:rFonts w:eastAsia="Calibri"/>
          <w:b w:val="0"/>
          <w:sz w:val="24"/>
          <w:szCs w:val="24"/>
        </w:rPr>
        <w:t xml:space="preserve"> </w:t>
      </w:r>
      <w:r>
        <w:rPr>
          <w:rFonts w:eastAsia="Calibri"/>
          <w:b w:val="0"/>
          <w:sz w:val="24"/>
          <w:szCs w:val="24"/>
        </w:rPr>
        <w:t>семинара</w:t>
      </w:r>
    </w:p>
    <w:p w:rsidR="006F1A82" w:rsidRDefault="006F1A82" w:rsidP="006F1A82">
      <w:pPr>
        <w:pStyle w:val="1"/>
        <w:rPr>
          <w:rFonts w:eastAsia="Calibri"/>
          <w:b w:val="0"/>
          <w:sz w:val="20"/>
        </w:rPr>
      </w:pPr>
    </w:p>
    <w:p w:rsidR="006F1A82" w:rsidRDefault="006F1A82" w:rsidP="006F1A82">
      <w:pPr>
        <w:pStyle w:val="1"/>
        <w:rPr>
          <w:rFonts w:eastAsia="Calibri"/>
          <w:b w:val="0"/>
          <w:sz w:val="24"/>
        </w:rPr>
      </w:pPr>
      <w:r>
        <w:rPr>
          <w:rFonts w:eastAsia="Calibri"/>
          <w:b w:val="0"/>
          <w:sz w:val="24"/>
          <w:szCs w:val="24"/>
        </w:rPr>
        <w:t>1. Название</w:t>
      </w:r>
      <w:r>
        <w:rPr>
          <w:rFonts w:eastAsia="Calibri"/>
          <w:b w:val="0"/>
        </w:rPr>
        <w:t>:</w:t>
      </w:r>
      <w:r>
        <w:rPr>
          <w:rFonts w:eastAsia="Calibri"/>
          <w:b w:val="0"/>
          <w:sz w:val="24"/>
        </w:rPr>
        <w:t xml:space="preserve"> Диффузные заболевания  легких </w:t>
      </w:r>
    </w:p>
    <w:p w:rsidR="006F1A82" w:rsidRDefault="006F1A82" w:rsidP="006F1A82">
      <w:pPr>
        <w:jc w:val="both"/>
        <w:rPr>
          <w:sz w:val="24"/>
        </w:rPr>
      </w:pPr>
      <w:r>
        <w:t xml:space="preserve">2. </w:t>
      </w:r>
      <w:r>
        <w:rPr>
          <w:sz w:val="24"/>
        </w:rPr>
        <w:t>Код темы  семинара по унифицированной программе:2.3.2.7.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</w:rPr>
        <w:t>3. Наименование цикла: Гериатрия (576 часов)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4. Контингент  обучающихся: врачи лечебных специальностей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5. Продолжительность семинара – 2 часа.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6. Цель: рассмотреть и обсудить патогенетические факторы развития </w:t>
      </w:r>
      <w:proofErr w:type="gramStart"/>
      <w:r>
        <w:rPr>
          <w:sz w:val="24"/>
        </w:rPr>
        <w:t>диффузных</w:t>
      </w:r>
      <w:proofErr w:type="gram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заболеваний, клинику и возможности их ранней диагностики и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дифференциальной диагностики, принципы лечения и прогноз, возможные осложнения,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реабилитационные мероприятия и экспертизу трудоспособности.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7. На семинаре обсуждаются следующие вопросы: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 экологические, профессиональные и эндогенные факторы, способствующие развитию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диффузных заболеваний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классификация диффузных  заболеваний легких 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клинические симптомы и диагностические критерии отдельных нозологических форм: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поражения легких при системных заболеваниях соединительной ткани, гранулематозные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заболевания легких,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принципы терапии больных с диффузными заболеваниями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прогноз, реабилитация, диспансеризация и экспертиза трудоспособности больных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8. План семинара: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экзогенные и эндогенные факторы риска развития диффузных заболеваний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 патогенез, клинические симптомы и критерии диагностики </w:t>
      </w:r>
      <w:proofErr w:type="gramStart"/>
      <w:r>
        <w:rPr>
          <w:sz w:val="24"/>
        </w:rPr>
        <w:t>отдельных</w:t>
      </w:r>
      <w:proofErr w:type="gramEnd"/>
      <w:r>
        <w:rPr>
          <w:sz w:val="24"/>
        </w:rPr>
        <w:t xml:space="preserve"> нозологических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форм диффузных заболеваний легких: поражения легких при системных заболеваниях соединительной ткани, </w:t>
      </w:r>
      <w:proofErr w:type="spellStart"/>
      <w:r>
        <w:rPr>
          <w:sz w:val="24"/>
        </w:rPr>
        <w:t>гранулематозах</w:t>
      </w:r>
      <w:proofErr w:type="spell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дифференциальная диагностика и рентгенологическая картина </w:t>
      </w:r>
      <w:proofErr w:type="gramStart"/>
      <w:r>
        <w:rPr>
          <w:sz w:val="24"/>
        </w:rPr>
        <w:t>диффузных</w:t>
      </w:r>
      <w:proofErr w:type="gram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заболеваний легких.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-принципы терапии, прогноз, экспертиза трудоспособности больных </w:t>
      </w:r>
      <w:proofErr w:type="gramStart"/>
      <w:r>
        <w:rPr>
          <w:sz w:val="24"/>
        </w:rPr>
        <w:t>с</w:t>
      </w:r>
      <w:proofErr w:type="gram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диффузными заболеваниями легких.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9. Иллюстративный материал: слайды для </w:t>
      </w:r>
      <w:proofErr w:type="spellStart"/>
      <w:r>
        <w:rPr>
          <w:sz w:val="24"/>
        </w:rPr>
        <w:t>оверхеда</w:t>
      </w:r>
      <w:proofErr w:type="spellEnd"/>
      <w:r>
        <w:rPr>
          <w:sz w:val="24"/>
        </w:rPr>
        <w:t xml:space="preserve">, истории болезни, </w:t>
      </w:r>
      <w:proofErr w:type="spellStart"/>
      <w:r>
        <w:rPr>
          <w:sz w:val="24"/>
        </w:rPr>
        <w:t>таблицы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верхед</w:t>
      </w:r>
      <w:proofErr w:type="spellEnd"/>
      <w:r>
        <w:rPr>
          <w:sz w:val="24"/>
        </w:rPr>
        <w:t xml:space="preserve">,  доска, 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10.Литература по теме семинара:</w:t>
      </w:r>
    </w:p>
    <w:p w:rsidR="00184C5E" w:rsidRDefault="00184C5E" w:rsidP="00184C5E">
      <w:pPr>
        <w:jc w:val="both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"/>
        <w:gridCol w:w="7561"/>
        <w:gridCol w:w="1434"/>
      </w:tblGrid>
      <w:tr w:rsidR="00184C5E" w:rsidTr="00184C5E">
        <w:trPr>
          <w:trHeight w:val="846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846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Денисова Т.П. Клиническая геронтология. Избранные лекции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научное издание / Т. П. Денисова, Л. И.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Малинова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2008. - 241 с. : рис., табл.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в конце глав. - ISBN 5-89481-538-Х.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84C5E" w:rsidTr="00184C5E">
        <w:trPr>
          <w:trHeight w:val="846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184C5E" w:rsidRDefault="00184C5E" w:rsidP="00184C5E"/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1"/>
        <w:gridCol w:w="7691"/>
        <w:gridCol w:w="1458"/>
      </w:tblGrid>
      <w:tr w:rsidR="00184C5E" w:rsidTr="00184C5E">
        <w:trPr>
          <w:trHeight w:val="1313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Прощаев</w:t>
            </w:r>
            <w:proofErr w:type="spellEnd"/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К.И. </w:t>
            </w:r>
            <w:r>
              <w:rPr>
                <w:color w:val="000000"/>
                <w:sz w:val="24"/>
                <w:szCs w:val="24"/>
                <w:lang w:eastAsia="en-US"/>
              </w:rPr>
              <w:t>Избранные лекции по гериатрии [Текст]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научное издание / К. И.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Прощаев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А. Н.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Ильницкий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С. С. Коновалов ; под ред. В. Х.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Хавинсона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. - СПб. :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Прайм-ЕВРОЗНАК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, 2008. - 778 с.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табл. -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. в конце глав. - 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ISBN </w:t>
            </w:r>
            <w:r>
              <w:rPr>
                <w:color w:val="000000"/>
                <w:sz w:val="24"/>
                <w:szCs w:val="24"/>
                <w:lang w:eastAsia="en-US"/>
              </w:rPr>
              <w:t>978-5-93878-568-7 (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в пер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.). - 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ISBN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978-985-16-4095-5.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1313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Фармакотерапия в </w:t>
            </w: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гериатрической</w:t>
            </w:r>
            <w:proofErr w:type="spellEnd"/>
            <w:r>
              <w:rPr>
                <w:bCs/>
                <w:color w:val="000000"/>
                <w:sz w:val="24"/>
                <w:szCs w:val="24"/>
                <w:lang w:eastAsia="en-US"/>
              </w:rPr>
              <w:t> практике [Текст]</w:t>
            </w:r>
            <w:proofErr w:type="gramStart"/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руководство для врачей / Р. К. </w:t>
            </w: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Кантемирова</w:t>
            </w:r>
            <w:proofErr w:type="spellEnd"/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[и др.]. - СПб. : </w:t>
            </w: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СпецЛит</w:t>
            </w:r>
            <w:proofErr w:type="spellEnd"/>
            <w:r>
              <w:rPr>
                <w:bCs/>
                <w:color w:val="000000"/>
                <w:sz w:val="24"/>
                <w:szCs w:val="24"/>
                <w:lang w:eastAsia="en-US"/>
              </w:rPr>
              <w:t>, 2010. - 160 с.</w:t>
            </w:r>
            <w:proofErr w:type="gramStart"/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табл. - Авт. указаны на обороте </w:t>
            </w: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тит</w:t>
            </w:r>
            <w:proofErr w:type="spellEnd"/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. л. - </w:t>
            </w: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color w:val="000000"/>
                <w:sz w:val="24"/>
                <w:szCs w:val="24"/>
                <w:lang w:eastAsia="en-US"/>
              </w:rPr>
              <w:t>.: с. 153-159. - ISBN 978-5-299-00388-8.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tabs>
                <w:tab w:val="left" w:pos="426"/>
              </w:tabs>
              <w:ind w:left="20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</w:tbl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ind w:firstLine="120"/>
        <w:rPr>
          <w:sz w:val="22"/>
          <w:szCs w:val="22"/>
        </w:rPr>
      </w:pPr>
    </w:p>
    <w:p w:rsidR="006F1A82" w:rsidRDefault="006F1A82" w:rsidP="006F1A82">
      <w:pPr>
        <w:ind w:firstLine="120"/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4C5B5A" w:rsidRDefault="004C5B5A" w:rsidP="006F1A82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886A13" w:rsidRDefault="00886A13" w:rsidP="00886A13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Институт дополнительного профессионального образования</w:t>
      </w:r>
    </w:p>
    <w:p w:rsidR="004C5B5A" w:rsidRDefault="00886A13" w:rsidP="00886A13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C5B5A" w:rsidRDefault="004C5B5A" w:rsidP="004C5B5A"/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6F1A82" w:rsidRDefault="006F1A82" w:rsidP="006F1A82">
      <w:pPr>
        <w:pStyle w:val="1"/>
        <w:ind w:firstLine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rPr>
          <w:rFonts w:eastAsia="Calibri"/>
          <w:b w:val="0"/>
          <w:sz w:val="24"/>
        </w:rPr>
      </w:pPr>
      <w:r>
        <w:rPr>
          <w:rFonts w:eastAsia="Calibri"/>
          <w:b w:val="0"/>
          <w:sz w:val="24"/>
        </w:rPr>
        <w:t xml:space="preserve">                            </w:t>
      </w:r>
      <w:r>
        <w:rPr>
          <w:rFonts w:eastAsia="Calibri"/>
          <w:sz w:val="24"/>
        </w:rPr>
        <w:t xml:space="preserve"> </w:t>
      </w:r>
      <w:r w:rsidR="00D05EB8" w:rsidRPr="00D05EB8">
        <w:rPr>
          <w:b w:val="0"/>
          <w:sz w:val="24"/>
        </w:rPr>
        <w:t>Методические указания</w:t>
      </w:r>
      <w:r w:rsidR="00D05EB8">
        <w:rPr>
          <w:b w:val="0"/>
          <w:sz w:val="24"/>
        </w:rPr>
        <w:t xml:space="preserve"> для</w:t>
      </w:r>
      <w:r w:rsidR="00D05EB8">
        <w:rPr>
          <w:rFonts w:eastAsia="Calibri"/>
          <w:b w:val="0"/>
          <w:sz w:val="24"/>
          <w:szCs w:val="24"/>
        </w:rPr>
        <w:t xml:space="preserve"> </w:t>
      </w:r>
      <w:r>
        <w:rPr>
          <w:rFonts w:eastAsia="Calibri"/>
          <w:b w:val="0"/>
          <w:sz w:val="24"/>
          <w:szCs w:val="24"/>
        </w:rPr>
        <w:t>семинара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1.Название семинара: Плевриты</w:t>
      </w:r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2.Код темы семинара по унифицированной программе:2.3.2.8</w:t>
      </w:r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3.Наименование цикла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Гериатрия (576 часов)</w:t>
      </w:r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4.Контингент:  врачи лечебных специальностей</w:t>
      </w:r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5.Продолжительность семинара – 2 часа.</w:t>
      </w:r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6:Цель: обсудить современные вопросы  </w:t>
      </w:r>
      <w:proofErr w:type="gramStart"/>
      <w:r>
        <w:rPr>
          <w:sz w:val="24"/>
          <w:szCs w:val="24"/>
        </w:rPr>
        <w:t>инфекционного</w:t>
      </w:r>
      <w:proofErr w:type="gramEnd"/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   поражения легких,  классификации и  патогенеза плеврита, особенностями клиники и</w:t>
      </w:r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   обследования при различных вариантах плевритов</w:t>
      </w:r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7.На семинаре освещаются следующие вопросы: 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-представление об этиологии и патогенезе плевритов.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-дифференциальный диагноз плевритов.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-причины формирования и особенности течения плевритов в старших возрастных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группах</w:t>
      </w:r>
      <w:proofErr w:type="gramEnd"/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-клиника и диагностика плевритов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- особенности течения плевритов в зависимости </w:t>
      </w:r>
      <w:proofErr w:type="gramStart"/>
      <w:r>
        <w:rPr>
          <w:sz w:val="24"/>
          <w:szCs w:val="24"/>
        </w:rPr>
        <w:t>от</w:t>
      </w:r>
      <w:proofErr w:type="gramEnd"/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преморбидного</w:t>
      </w:r>
      <w:proofErr w:type="spellEnd"/>
      <w:r>
        <w:rPr>
          <w:sz w:val="24"/>
          <w:szCs w:val="24"/>
        </w:rPr>
        <w:t xml:space="preserve"> фона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>8. План семинара: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>-определение заболеваний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proofErr w:type="spellStart"/>
      <w:r>
        <w:rPr>
          <w:sz w:val="24"/>
          <w:szCs w:val="24"/>
        </w:rPr>
        <w:t>этиология</w:t>
      </w:r>
      <w:proofErr w:type="gramStart"/>
      <w:r>
        <w:rPr>
          <w:sz w:val="24"/>
          <w:szCs w:val="24"/>
        </w:rPr>
        <w:t>,к</w:t>
      </w:r>
      <w:proofErr w:type="gramEnd"/>
      <w:r>
        <w:rPr>
          <w:sz w:val="24"/>
          <w:szCs w:val="24"/>
        </w:rPr>
        <w:t>лассификация</w:t>
      </w:r>
      <w:proofErr w:type="spellEnd"/>
      <w:r>
        <w:rPr>
          <w:sz w:val="24"/>
          <w:szCs w:val="24"/>
        </w:rPr>
        <w:t xml:space="preserve"> и патогенез плевритов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-клиническое значение </w:t>
      </w:r>
      <w:proofErr w:type="spellStart"/>
      <w:r>
        <w:rPr>
          <w:sz w:val="24"/>
          <w:szCs w:val="24"/>
        </w:rPr>
        <w:t>иссдедования</w:t>
      </w:r>
      <w:proofErr w:type="spellEnd"/>
      <w:r>
        <w:rPr>
          <w:sz w:val="24"/>
          <w:szCs w:val="24"/>
        </w:rPr>
        <w:t xml:space="preserve"> плевральной жидкости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proofErr w:type="spellStart"/>
      <w:r>
        <w:rPr>
          <w:sz w:val="24"/>
          <w:szCs w:val="24"/>
        </w:rPr>
        <w:t>рентгенкартины</w:t>
      </w:r>
      <w:proofErr w:type="spellEnd"/>
      <w:r>
        <w:rPr>
          <w:sz w:val="24"/>
          <w:szCs w:val="24"/>
        </w:rPr>
        <w:t xml:space="preserve"> плевритов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-особенности отдельных форм плеврито</w:t>
      </w:r>
      <w:proofErr w:type="gramStart"/>
      <w:r>
        <w:rPr>
          <w:sz w:val="24"/>
          <w:szCs w:val="24"/>
        </w:rPr>
        <w:t>в(</w:t>
      </w:r>
      <w:proofErr w:type="spellStart"/>
      <w:proofErr w:type="gramEnd"/>
      <w:r>
        <w:rPr>
          <w:sz w:val="24"/>
          <w:szCs w:val="24"/>
        </w:rPr>
        <w:t>опухолевого,туберкулезного,ферментативного</w:t>
      </w:r>
      <w:proofErr w:type="spellEnd"/>
      <w:r>
        <w:rPr>
          <w:sz w:val="24"/>
          <w:szCs w:val="24"/>
        </w:rPr>
        <w:t>)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-общие принципы </w:t>
      </w:r>
      <w:proofErr w:type="gramStart"/>
      <w:r>
        <w:rPr>
          <w:sz w:val="24"/>
          <w:szCs w:val="24"/>
        </w:rPr>
        <w:t>современного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подходжа</w:t>
      </w:r>
      <w:proofErr w:type="spellEnd"/>
      <w:r>
        <w:rPr>
          <w:sz w:val="24"/>
          <w:szCs w:val="24"/>
        </w:rPr>
        <w:t xml:space="preserve"> к лечению плевритов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 - профилактика заболеваний плевры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>9.Иллюстративный материал и оснащение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набор рентгенограмм, </w:t>
      </w:r>
      <w:proofErr w:type="spellStart"/>
      <w:r>
        <w:rPr>
          <w:sz w:val="24"/>
          <w:szCs w:val="24"/>
        </w:rPr>
        <w:t>томограмм</w:t>
      </w:r>
      <w:proofErr w:type="spellEnd"/>
      <w:r>
        <w:rPr>
          <w:sz w:val="24"/>
          <w:szCs w:val="24"/>
        </w:rPr>
        <w:t xml:space="preserve">, 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компьютерных </w:t>
      </w:r>
      <w:proofErr w:type="spellStart"/>
      <w:r>
        <w:rPr>
          <w:sz w:val="24"/>
          <w:szCs w:val="24"/>
        </w:rPr>
        <w:t>томограмм</w:t>
      </w:r>
      <w:proofErr w:type="spellEnd"/>
      <w:r>
        <w:rPr>
          <w:sz w:val="24"/>
          <w:szCs w:val="24"/>
        </w:rPr>
        <w:t xml:space="preserve"> при заболеваниях плевры различного генеза, </w:t>
      </w:r>
      <w:proofErr w:type="gramEnd"/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мультимедийные</w:t>
      </w:r>
      <w:proofErr w:type="spellEnd"/>
      <w:r>
        <w:rPr>
          <w:sz w:val="24"/>
          <w:szCs w:val="24"/>
        </w:rPr>
        <w:t xml:space="preserve"> материалы,  </w:t>
      </w:r>
      <w:proofErr w:type="spellStart"/>
      <w:r>
        <w:rPr>
          <w:sz w:val="24"/>
          <w:szCs w:val="24"/>
        </w:rPr>
        <w:t>негатоскоп</w:t>
      </w:r>
      <w:proofErr w:type="spellEnd"/>
      <w:r>
        <w:rPr>
          <w:sz w:val="24"/>
          <w:szCs w:val="24"/>
        </w:rPr>
        <w:t xml:space="preserve">,  ноутбук, </w:t>
      </w:r>
      <w:proofErr w:type="spellStart"/>
      <w:r>
        <w:rPr>
          <w:sz w:val="24"/>
          <w:szCs w:val="24"/>
        </w:rPr>
        <w:t>мультимедийный</w:t>
      </w:r>
      <w:proofErr w:type="spellEnd"/>
      <w:r>
        <w:rPr>
          <w:sz w:val="24"/>
          <w:szCs w:val="24"/>
        </w:rPr>
        <w:t xml:space="preserve"> проектор доска,  </w:t>
      </w:r>
    </w:p>
    <w:p w:rsidR="006F1A82" w:rsidRDefault="006F1A82" w:rsidP="006F1A82">
      <w:pPr>
        <w:tabs>
          <w:tab w:val="num" w:pos="360"/>
        </w:tabs>
        <w:ind w:left="360" w:hanging="360"/>
        <w:rPr>
          <w:sz w:val="24"/>
          <w:szCs w:val="24"/>
        </w:rPr>
      </w:pPr>
      <w:r>
        <w:rPr>
          <w:sz w:val="24"/>
          <w:szCs w:val="24"/>
        </w:rPr>
        <w:t>10.Литература по теме семинара:</w:t>
      </w: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 xml:space="preserve">Основная 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6"/>
        <w:gridCol w:w="7631"/>
        <w:gridCol w:w="1448"/>
      </w:tblGrid>
      <w:tr w:rsidR="00184C5E" w:rsidTr="00184C5E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84C5E" w:rsidTr="00184C5E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84C5E" w:rsidTr="00184C5E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тит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153-159. - ISBN 978-5-299-00388-8.</w:t>
            </w:r>
            <w:r>
              <w:rPr>
                <w:bCs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184C5E" w:rsidRDefault="00184C5E" w:rsidP="00184C5E">
      <w:pPr>
        <w:rPr>
          <w:rStyle w:val="a3"/>
          <w:i w:val="0"/>
        </w:rPr>
      </w:pPr>
    </w:p>
    <w:p w:rsidR="00184C5E" w:rsidRPr="00184C5E" w:rsidRDefault="00184C5E" w:rsidP="00184C5E">
      <w:pPr>
        <w:rPr>
          <w:rStyle w:val="a3"/>
          <w:i w:val="0"/>
          <w:sz w:val="24"/>
          <w:szCs w:val="24"/>
        </w:rPr>
      </w:pPr>
      <w:r w:rsidRPr="00184C5E">
        <w:rPr>
          <w:rStyle w:val="a3"/>
          <w:i w:val="0"/>
          <w:sz w:val="24"/>
          <w:szCs w:val="24"/>
        </w:rPr>
        <w:t>Дополнительная:</w:t>
      </w:r>
    </w:p>
    <w:p w:rsidR="00184C5E" w:rsidRDefault="00184C5E" w:rsidP="00184C5E">
      <w:pPr>
        <w:rPr>
          <w:rStyle w:val="a3"/>
          <w:i w:val="0"/>
          <w:sz w:val="24"/>
          <w:szCs w:val="24"/>
        </w:rPr>
      </w:pPr>
    </w:p>
    <w:tbl>
      <w:tblPr>
        <w:tblW w:w="9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32"/>
        <w:gridCol w:w="7716"/>
        <w:gridCol w:w="1447"/>
      </w:tblGrid>
      <w:tr w:rsidR="00184C5E" w:rsidTr="00184C5E">
        <w:trPr>
          <w:trHeight w:val="583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4C5E" w:rsidRDefault="00184C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4C5E" w:rsidRDefault="00184C5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Диссеминированные заболевания легких</w:t>
            </w:r>
            <w:r>
              <w:rPr>
                <w:sz w:val="24"/>
                <w:szCs w:val="24"/>
                <w:lang w:eastAsia="en-US"/>
              </w:rPr>
              <w:t xml:space="preserve"> / А. Л. Акопов [и др.]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;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под ред. М. М. </w:t>
            </w:r>
            <w:proofErr w:type="spellStart"/>
            <w:r>
              <w:rPr>
                <w:sz w:val="24"/>
                <w:szCs w:val="24"/>
                <w:lang w:eastAsia="en-US"/>
              </w:rPr>
              <w:t>Илькович</w:t>
            </w:r>
            <w:proofErr w:type="spellEnd"/>
            <w:r>
              <w:rPr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2011. - 470 с.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4C5E" w:rsidRDefault="00184C5E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:rsidR="00184C5E" w:rsidRDefault="00184C5E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84C5E" w:rsidTr="00184C5E">
        <w:trPr>
          <w:trHeight w:val="583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4C5E" w:rsidRDefault="00184C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4C5E" w:rsidRDefault="00184C5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Денисова Т.П. Клиническая геронтология. Избранные лекции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научное издание / Т. П. Денисова, Л. И.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Малинова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2008. - 241 с. : рис., табл.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в конце глав. - ISBN 5-89481-538-Х.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4C5E" w:rsidRDefault="00184C5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184C5E" w:rsidRDefault="00184C5E" w:rsidP="00184C5E">
      <w:pPr>
        <w:rPr>
          <w:sz w:val="24"/>
          <w:szCs w:val="24"/>
        </w:rPr>
      </w:pPr>
    </w:p>
    <w:p w:rsidR="00184C5E" w:rsidRDefault="00184C5E" w:rsidP="00184C5E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BF49E7" w:rsidRPr="00184C5E" w:rsidRDefault="004C5B5A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sectPr w:rsidR="00BF49E7" w:rsidRPr="00184C5E" w:rsidSect="00BF4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55F2"/>
    <w:multiLevelType w:val="hybridMultilevel"/>
    <w:tmpl w:val="59266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6F1A82"/>
    <w:rsid w:val="000D4F21"/>
    <w:rsid w:val="00184C5E"/>
    <w:rsid w:val="004C5B5A"/>
    <w:rsid w:val="00605FBF"/>
    <w:rsid w:val="006F1A82"/>
    <w:rsid w:val="00740249"/>
    <w:rsid w:val="00886A13"/>
    <w:rsid w:val="00BF49E7"/>
    <w:rsid w:val="00D0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A8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F1A82"/>
    <w:pPr>
      <w:keepNext/>
      <w:outlineLvl w:val="0"/>
    </w:pPr>
    <w:rPr>
      <w:rFonts w:eastAsia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1A8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">
    <w:name w:val="Абзац списка2"/>
    <w:basedOn w:val="a"/>
    <w:rsid w:val="006F1A82"/>
    <w:pPr>
      <w:ind w:left="720"/>
      <w:contextualSpacing/>
    </w:pPr>
  </w:style>
  <w:style w:type="character" w:customStyle="1" w:styleId="apple-style-span">
    <w:name w:val="apple-style-span"/>
    <w:basedOn w:val="a0"/>
    <w:rsid w:val="006F1A82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6F1A82"/>
    <w:rPr>
      <w:rFonts w:ascii="Times New Roman" w:hAnsi="Times New Roman" w:cs="Times New Roman" w:hint="default"/>
    </w:rPr>
  </w:style>
  <w:style w:type="paragraph" w:customStyle="1" w:styleId="11">
    <w:name w:val="Абзац списка1"/>
    <w:basedOn w:val="a"/>
    <w:rsid w:val="006F1A82"/>
    <w:pPr>
      <w:ind w:left="720"/>
      <w:contextualSpacing/>
    </w:pPr>
  </w:style>
  <w:style w:type="character" w:styleId="a3">
    <w:name w:val="Emphasis"/>
    <w:basedOn w:val="a0"/>
    <w:uiPriority w:val="99"/>
    <w:qFormat/>
    <w:rsid w:val="006F1A82"/>
    <w:rPr>
      <w:rFonts w:ascii="Times New Roman" w:hAnsi="Times New Roman" w:cs="Times New Roman" w:hint="default"/>
      <w:i/>
      <w:iCs/>
    </w:rPr>
  </w:style>
  <w:style w:type="paragraph" w:customStyle="1" w:styleId="21">
    <w:name w:val="Основной текст (2)1"/>
    <w:basedOn w:val="a"/>
    <w:uiPriority w:val="99"/>
    <w:rsid w:val="00184C5E"/>
    <w:pPr>
      <w:shd w:val="clear" w:color="auto" w:fill="FFFFFF"/>
      <w:spacing w:line="274" w:lineRule="exact"/>
      <w:ind w:hanging="300"/>
      <w:jc w:val="center"/>
    </w:pPr>
    <w:rPr>
      <w:rFonts w:eastAsia="Arial Unicode MS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16</Pages>
  <Words>4011</Words>
  <Characters>22864</Characters>
  <Application>Microsoft Office Word</Application>
  <DocSecurity>0</DocSecurity>
  <Lines>190</Lines>
  <Paragraphs>53</Paragraphs>
  <ScaleCrop>false</ScaleCrop>
  <Company/>
  <LinksUpToDate>false</LinksUpToDate>
  <CharactersWithSpaces>26822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User1</cp:lastModifiedBy>
  <cp:revision>5</cp:revision>
  <dcterms:created xsi:type="dcterms:W3CDTF">2016-02-23T06:06:00Z</dcterms:created>
  <dcterms:modified xsi:type="dcterms:W3CDTF">2009-04-20T20:10:00Z</dcterms:modified>
</cp:coreProperties>
</file>